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336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lang w:eastAsia="pl-PL"/>
        </w:rPr>
      </w:r>
    </w:p>
    <w:p>
      <w:pPr>
        <w:pStyle w:val="Normal"/>
        <w:spacing w:lineRule="atLeast" w:line="336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lang w:eastAsia="pl-PL"/>
        </w:rPr>
      </w:r>
    </w:p>
    <w:p>
      <w:pPr>
        <w:pStyle w:val="Normal"/>
        <w:jc w:val="center"/>
        <w:rPr/>
      </w:pPr>
      <w:r>
        <w:rPr>
          <w:rStyle w:val="Strong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eastAsia="pl-PL"/>
        </w:rPr>
        <w:t>W ramach Europejskiego Dnia Logopedy, który obchodzony jest 6 marca 2023r.,</w:t>
      </w:r>
      <w:r>
        <w:rPr>
          <w:rFonts w:cs="Times New Roman" w:ascii="Times New Roman" w:hAnsi="Times New Roman"/>
          <w:b/>
          <w:i w:val="false"/>
          <w:iCs w:val="false"/>
          <w:color w:val="000000"/>
          <w:sz w:val="28"/>
          <w:szCs w:val="28"/>
          <w:lang w:eastAsia="pl-PL"/>
        </w:rPr>
        <w:t xml:space="preserve"> </w:t>
        <w:br/>
        <w:t xml:space="preserve">Powiatowa Poradnia Psychologiczno – Pedagogiczna w Nakle nad Notecią. </w:t>
        <w:br/>
        <w:t>Filia w  Szubinie</w:t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lang w:eastAsia="pl-PL"/>
        </w:rPr>
        <w:t>zaprasza</w:t>
        <w:br/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pl-PL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pl-PL"/>
        </w:rPr>
        <w:t xml:space="preserve">do udziału w Logopedycznym Konkursie Plastycznym </w:t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pl-PL"/>
        </w:rPr>
        <w:t>pt.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lang w:eastAsia="pl-PL"/>
        </w:rPr>
        <w:t xml:space="preserve"> "Zwierzaki wierszem malowane".</w:t>
      </w:r>
    </w:p>
    <w:p>
      <w:pPr>
        <w:pStyle w:val="Normal"/>
        <w:jc w:val="center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</w:r>
    </w:p>
    <w:p>
      <w:pPr>
        <w:pStyle w:val="Normal"/>
        <w:jc w:val="both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</w:r>
    </w:p>
    <w:p>
      <w:pPr>
        <w:pStyle w:val="Normal"/>
        <w:jc w:val="both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  <w:t xml:space="preserve">Zadaniem uczestników konkursu jest zilustrowanie dowolnego wiersza logopedycznego, którego bohaterem jest jakieś zwierzę. Do pracy należy dołączyć kartkę z tekstem wiersza.                                               </w:t>
        <w:br/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  <w:u w:val="single"/>
          <w:shd w:fill="auto" w:val="clear"/>
          <w:lang w:eastAsia="pl-PL"/>
        </w:rPr>
        <w:t>Adresaci konkursu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  <w:shd w:fill="auto" w:val="clear"/>
          <w:lang w:eastAsia="pl-PL"/>
        </w:rPr>
        <w:t xml:space="preserve">:                                                                                                                              </w:t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  <w:shd w:fill="auto" w:val="clear"/>
          <w:lang w:eastAsia="pl-PL"/>
        </w:rPr>
        <w:t xml:space="preserve">dzieci z Powiatu Nakielskiego, które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  <w:u w:val="none"/>
          <w:shd w:fill="auto" w:val="clear"/>
          <w:lang w:eastAsia="pl-PL"/>
        </w:rPr>
        <w:t>objęte są rocznym przygotowaniem przedszkolnym</w:t>
      </w:r>
      <w:bookmarkStart w:id="0" w:name="_GoBack1"/>
      <w:bookmarkEnd w:id="0"/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212529"/>
          <w:spacing w:val="0"/>
          <w:sz w:val="24"/>
          <w:szCs w:val="24"/>
          <w:u w:val="none"/>
          <w:shd w:fill="auto" w:val="clear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  <w:shd w:fill="auto" w:val="clear"/>
          <w:lang w:eastAsia="pl-PL"/>
        </w:rPr>
        <w:t xml:space="preserve"> i   uczęszczają na zajęcia logopedyczne.                                                                        </w:t>
        <w:br/>
        <w:t xml:space="preserve">                                                                                                </w:t>
      </w:r>
    </w:p>
    <w:p>
      <w:pPr>
        <w:pStyle w:val="NormalWeb"/>
        <w:spacing w:beforeAutospacing="0" w:before="0" w:afterAutospacing="0" w:after="0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  <w:u w:val="single"/>
        </w:rPr>
        <w:t xml:space="preserve">Cele konkursu: </w:t>
      </w:r>
      <w:r>
        <w:rPr>
          <w:b w:val="false"/>
          <w:bCs w:val="false"/>
          <w:sz w:val="24"/>
          <w:szCs w:val="24"/>
        </w:rPr>
        <w:br/>
        <w:t>- upowszechnianie wiedzy logopedycznej,</w:t>
        <w:br/>
        <w:t>- troska o poprawność językową wśród dzieci,</w:t>
        <w:br/>
        <w:t>- popularyzowanie wierszy logopedycznych,</w:t>
        <w:br/>
        <w:t xml:space="preserve">-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rozbudzenie wrażliwości estetycznej dzieci, </w:t>
        <w:br/>
        <w:t xml:space="preserve">- pobudzenie aktywności twórczej, </w:t>
        <w:br/>
        <w:t>- doskonalenie sprawności manualnej.</w:t>
      </w:r>
      <w:r>
        <w:rPr>
          <w:b w:val="false"/>
          <w:bCs w:val="false"/>
          <w:sz w:val="24"/>
          <w:szCs w:val="24"/>
        </w:rPr>
        <w:t xml:space="preserve"> </w:t>
        <w:br/>
        <w:br/>
      </w:r>
      <w:r>
        <w:rPr>
          <w:rFonts w:eastAsia="Times New Roman" w:cs="Times New Roman"/>
          <w:b w:val="false"/>
          <w:bCs w:val="false"/>
          <w:sz w:val="24"/>
          <w:szCs w:val="24"/>
          <w:u w:val="single"/>
          <w:lang w:eastAsia="pl-PL"/>
        </w:rPr>
        <w:t>Forma i techniki:</w:t>
      </w:r>
      <w:r>
        <w:rPr>
          <w:rFonts w:eastAsia="Times New Roman" w:cs="Times New Roman"/>
          <w:b w:val="false"/>
          <w:bCs w:val="false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</w:t>
        <w:br/>
        <w:t>prace wykonane mogą być dowolną techniką płaską (np. rysowanie, malowanie, wycinanie, wyklejanie  w zależności od inwencji twórczej ) w formacie A4.</w:t>
      </w:r>
      <w:r>
        <w:rPr>
          <w:b/>
          <w:sz w:val="24"/>
          <w:szCs w:val="24"/>
        </w:rPr>
        <w:br/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single"/>
          <w:lang w:eastAsia="pl-PL"/>
        </w:rPr>
        <w:t>Kryteria oceny prac: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br/>
        <w:t xml:space="preserve">- wkład pracy i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pl-PL"/>
        </w:rPr>
        <w:t xml:space="preserve">samodzielność dziecka,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br/>
        <w:t>- pomysłowość i oryginalność pracy,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>- estetyka wykonania.</w:t>
        <w:br/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single"/>
          <w:lang w:eastAsia="pl-PL"/>
        </w:rPr>
        <w:t>Zasady uczestnictwa: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br/>
        <w:t>Każda praca powinna być zaopatrzona w metryczkę zawierającą:</w:t>
        <w:br/>
        <w:t>- imię i nazwisko autora pracy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>- wiek uczestnika</w:t>
        <w:br/>
        <w:t>- adres zamieszkania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 xml:space="preserve">-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telefon kontaktowy rodzica/opiekuna prawnego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>- nazwa przedszkola/szkoły</w:t>
      </w:r>
    </w:p>
    <w:p>
      <w:pPr>
        <w:pStyle w:val="NormalWeb"/>
        <w:spacing w:beforeAutospacing="0" w:before="0" w:afterAutospacing="0" w:after="0"/>
        <w:jc w:val="both"/>
        <w:rPr>
          <w:rFonts w:ascii="Times New Roman" w:hAnsi="Times New Roman"/>
          <w:b w:val="false"/>
          <w:b w:val="false"/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 xml:space="preserve">oraz podpisane oświadczenia: o wyrażeniu zgody na udział uczestnika w konkursie oraz   przetwarzanie danych osobowych w celu przeprowadzenia konkursu (w załączeniu).   </w:t>
        <w:br/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pl-PL"/>
        </w:rPr>
        <w:t xml:space="preserve">Podpisane prace konkursowe (z dołączoną informacją zawierającą wszystkie dane,                 zgodnie z regulaminem konkursu oraz wypełnionym formularzem Zgody na udział                             w konkursie) należy dostarczyć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single"/>
          <w:lang w:eastAsia="pl-PL"/>
        </w:rPr>
        <w:t>do 6.03.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single"/>
        </w:rPr>
        <w:t>2023r.,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do siedziby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pl-PL"/>
        </w:rPr>
        <w:t>Powiatowej Poradni Psychologiczno – Pedagogicznej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w Nakle nad Notecią, ul. Dąbrowskiego 46  lub Fili w Szubinie ul. Kochanowskiego</w:t>
        <w:br/>
        <w:t xml:space="preserve"> </w:t>
        <w:br/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  <w:shd w:fill="auto" w:val="clear"/>
        </w:rPr>
        <w:t xml:space="preserve">Ważne: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Poradnia nie zwraca uczestnikom zgłoszonych prac konkursowych.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pl-PL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lang w:eastAsia="pl-PL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pl-PL"/>
        </w:rPr>
        <w:t xml:space="preserve">Rozstrzygnięcie konkursu, prezentacja prac konkursowych oraz wręczenie nagród nastąpi w Filii w Szubinie PPPP ul. Kochanowskiego 1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single"/>
          <w:lang w:eastAsia="pl-PL"/>
        </w:rPr>
        <w:t>w dniu 17.03 2023r.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l-PL"/>
        </w:rPr>
        <w:t>(o szczegółach poinformujemy laureatów).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pl-PL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Cs/>
          <w:color w:val="212529"/>
          <w:lang w:eastAsia="pl-PL"/>
        </w:rPr>
      </w:pPr>
      <w:r>
        <w:rPr>
          <w:rFonts w:cs="Times New Roman" w:ascii="Times New Roman" w:hAnsi="Times New Roman"/>
          <w:bCs/>
          <w:color w:val="212529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bCs/>
          <w:color w:val="3D3D3D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Cs/>
          <w:color w:val="3D3D3D"/>
          <w:sz w:val="28"/>
          <w:szCs w:val="28"/>
          <w:lang w:eastAsia="pl-PL"/>
        </w:rPr>
      </w:r>
    </w:p>
    <w:p>
      <w:pPr>
        <w:pStyle w:val="Normal"/>
        <w:rPr>
          <w:rFonts w:ascii="Tahoma" w:hAnsi="Tahoma" w:eastAsia="Times New Roman" w:cs="Tahoma"/>
          <w:b/>
          <w:b/>
          <w:bCs/>
          <w:color w:val="3D3D3D"/>
          <w:sz w:val="21"/>
          <w:szCs w:val="21"/>
          <w:lang w:eastAsia="pl-PL"/>
        </w:rPr>
      </w:pPr>
      <w:r>
        <w:rPr>
          <w:rFonts w:eastAsia="Times New Roman" w:cs="Tahoma" w:ascii="Tahoma" w:hAnsi="Tahoma"/>
          <w:b/>
          <w:bCs/>
          <w:color w:val="3D3D3D"/>
          <w:sz w:val="21"/>
          <w:szCs w:val="21"/>
          <w:lang w:eastAsia="pl-PL"/>
        </w:rPr>
      </w:r>
    </w:p>
    <w:p>
      <w:pPr>
        <w:pStyle w:val="Normal"/>
        <w:rPr>
          <w:rFonts w:ascii="Tahoma" w:hAnsi="Tahoma" w:eastAsia="Times New Roman" w:cs="Tahoma"/>
          <w:b/>
          <w:b/>
          <w:bCs/>
          <w:color w:val="3D3D3D"/>
          <w:sz w:val="21"/>
          <w:szCs w:val="21"/>
          <w:lang w:eastAsia="pl-PL"/>
        </w:rPr>
      </w:pPr>
      <w:r>
        <w:rPr>
          <w:rFonts w:eastAsia="Times New Roman" w:cs="Tahoma" w:ascii="Tahoma" w:hAnsi="Tahoma"/>
          <w:b/>
          <w:bCs/>
          <w:color w:val="3D3D3D"/>
          <w:sz w:val="21"/>
          <w:szCs w:val="21"/>
          <w:lang w:eastAsia="pl-PL"/>
        </w:rPr>
      </w:r>
    </w:p>
    <w:p>
      <w:pPr>
        <w:pStyle w:val="Normal"/>
        <w:rPr>
          <w:rFonts w:ascii="Tahoma" w:hAnsi="Tahoma" w:eastAsia="Times New Roman" w:cs="Tahoma"/>
          <w:b/>
          <w:b/>
          <w:bCs/>
          <w:color w:val="3D3D3D"/>
          <w:sz w:val="21"/>
          <w:szCs w:val="21"/>
          <w:lang w:eastAsia="pl-PL"/>
        </w:rPr>
      </w:pPr>
      <w:r>
        <w:rPr>
          <w:rFonts w:eastAsia="Times New Roman" w:cs="Tahoma" w:ascii="Tahoma" w:hAnsi="Tahoma"/>
          <w:b/>
          <w:bCs/>
          <w:color w:val="3D3D3D"/>
          <w:sz w:val="21"/>
          <w:szCs w:val="21"/>
          <w:lang w:eastAsia="pl-PL"/>
        </w:rPr>
      </w:r>
    </w:p>
    <w:p>
      <w:pPr>
        <w:pStyle w:val="Normal"/>
        <w:rPr>
          <w:rFonts w:ascii="Tahoma" w:hAnsi="Tahoma" w:eastAsia="Times New Roman" w:cs="Tahoma"/>
          <w:b/>
          <w:b/>
          <w:bCs/>
          <w:color w:val="3D3D3D"/>
          <w:sz w:val="21"/>
          <w:szCs w:val="21"/>
          <w:lang w:eastAsia="pl-PL"/>
        </w:rPr>
      </w:pPr>
      <w:r>
        <w:rPr>
          <w:rFonts w:eastAsia="Times New Roman" w:cs="Tahoma" w:ascii="Tahoma" w:hAnsi="Tahoma"/>
          <w:b/>
          <w:bCs/>
          <w:color w:val="3D3D3D"/>
          <w:sz w:val="21"/>
          <w:szCs w:val="21"/>
          <w:lang w:eastAsia="pl-PL"/>
        </w:rPr>
      </w:r>
    </w:p>
    <w:p>
      <w:pPr>
        <w:pStyle w:val="Normal"/>
        <w:rPr>
          <w:rFonts w:ascii="Cambria" w:hAnsi="Cambria" w:eastAsia="Times New Roman" w:cs="Times New Roman"/>
          <w:color w:val="0A3701"/>
          <w:sz w:val="26"/>
          <w:szCs w:val="26"/>
          <w:shd w:fill="ADE9F4" w:val="clear"/>
          <w:lang w:eastAsia="pl-PL"/>
        </w:rPr>
      </w:pPr>
      <w:r>
        <w:rPr>
          <w:rFonts w:eastAsia="Times New Roman" w:cs="Times New Roman" w:ascii="Cambria" w:hAnsi="Cambria"/>
          <w:color w:val="0A3701"/>
          <w:sz w:val="26"/>
          <w:szCs w:val="26"/>
          <w:shd w:fill="ADE9F4" w:val="clear"/>
          <w:lang w:eastAsia="pl-PL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13" w:right="1218" w:gutter="0" w:header="0" w:top="465" w:footer="0" w:bottom="20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f592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paragraph" w:styleId="Nagwek1">
    <w:name w:val="Heading 1"/>
    <w:basedOn w:val="Normal"/>
    <w:link w:val="Nagwek1Znak"/>
    <w:uiPriority w:val="9"/>
    <w:qFormat/>
    <w:rsid w:val="00a70d7c"/>
    <w:pPr>
      <w:spacing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paragraph" w:styleId="Nagwek4">
    <w:name w:val="Heading 4"/>
    <w:basedOn w:val="Normal"/>
    <w:link w:val="Nagwek4Znak"/>
    <w:uiPriority w:val="9"/>
    <w:qFormat/>
    <w:rsid w:val="00a70d7c"/>
    <w:pPr>
      <w:spacing w:beforeAutospacing="1" w:afterAutospacing="1"/>
      <w:outlineLvl w:val="3"/>
    </w:pPr>
    <w:rPr>
      <w:rFonts w:ascii="Times New Roman" w:hAnsi="Times New Roman" w:eastAsia="Times New Roman" w:cs="Times New Roman"/>
      <w:b/>
      <w:bCs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cf5926"/>
    <w:rPr/>
  </w:style>
  <w:style w:type="character" w:styleId="Strong">
    <w:name w:val="Strong"/>
    <w:qFormat/>
    <w:rPr>
      <w:b/>
      <w:bCs/>
    </w:rPr>
  </w:style>
  <w:style w:type="character" w:styleId="Nagwek1Znak" w:customStyle="1">
    <w:name w:val="Nagłówek 1 Znak"/>
    <w:basedOn w:val="DefaultParagraphFont"/>
    <w:uiPriority w:val="9"/>
    <w:qFormat/>
    <w:rsid w:val="00a70d7c"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Nagwek4Znak" w:customStyle="1">
    <w:name w:val="Nagłówek 4 Znak"/>
    <w:basedOn w:val="DefaultParagraphFont"/>
    <w:uiPriority w:val="9"/>
    <w:qFormat/>
    <w:rsid w:val="00a70d7c"/>
    <w:rPr>
      <w:rFonts w:ascii="Times New Roman" w:hAnsi="Times New Roman" w:eastAsia="Times New Roman" w:cs="Times New Roman"/>
      <w:b/>
      <w:bCs/>
      <w:lang w:eastAsia="pl-PL"/>
    </w:rPr>
  </w:style>
  <w:style w:type="character" w:styleId="Czeinternetowe">
    <w:name w:val="Hyperlink"/>
    <w:basedOn w:val="DefaultParagraphFont"/>
    <w:uiPriority w:val="99"/>
    <w:semiHidden/>
    <w:unhideWhenUsed/>
    <w:rsid w:val="00a70d7c"/>
    <w:rPr>
      <w:color w:val="0000FF"/>
      <w:u w:val="single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cf5926"/>
    <w:pPr>
      <w:spacing w:beforeAutospacing="1" w:afterAutospacing="1"/>
    </w:pPr>
    <w:rPr>
      <w:rFonts w:ascii="Times New Roman" w:hAnsi="Times New Roman" w:eastAsia="Times New Roman" w:cs="Times New Roman"/>
      <w:lang w:eastAsia="pl-PL"/>
    </w:rPr>
  </w:style>
  <w:style w:type="paragraph" w:styleId="ListParagraph">
    <w:name w:val="List Paragraph"/>
    <w:basedOn w:val="Normal"/>
    <w:uiPriority w:val="34"/>
    <w:qFormat/>
    <w:rsid w:val="00cf592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Application>LibreOffice/7.4.0.3$Windows_X86_64 LibreOffice_project/f85e47c08ddd19c015c0114a68350214f7066f5a</Application>
  <AppVersion>15.0000</AppVersion>
  <Pages>2</Pages>
  <Words>270</Words>
  <Characters>1838</Characters>
  <CharactersWithSpaces>2636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2022-11-04T09:19:00Z</dcterms:created>
  <dc:creator>Microsoft Office User</dc:creator>
  <dc:description/>
  <dc:language>pl-PL</dc:language>
  <cp:lastModifiedBy/>
  <dcterms:modified xsi:type="dcterms:W3CDTF">2023-02-12T11:13:16Z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